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83B" w:rsidRPr="00C4383B" w:rsidRDefault="00C4383B" w:rsidP="00C4383B">
      <w:pPr>
        <w:shd w:val="clear" w:color="auto" w:fill="FFFFFF"/>
        <w:spacing w:after="0" w:line="240" w:lineRule="auto"/>
        <w:rPr>
          <w:rFonts w:ascii="Tahoma" w:eastAsia="Times New Roman" w:hAnsi="Tahoma" w:cs="Tahoma"/>
          <w:color w:val="2A2A2A"/>
          <w:sz w:val="20"/>
          <w:szCs w:val="20"/>
          <w:lang w:val="es-ES" w:eastAsia="es-AR"/>
        </w:rPr>
      </w:pPr>
      <w:r w:rsidRPr="00C4383B">
        <w:rPr>
          <w:rFonts w:ascii="Tahoma" w:eastAsia="Times New Roman" w:hAnsi="Tahoma" w:cs="Tahoma"/>
          <w:color w:val="2A2A2A"/>
          <w:sz w:val="20"/>
          <w:szCs w:val="20"/>
          <w:lang w:val="es-ES" w:eastAsia="es-AR"/>
        </w:rPr>
        <w:t xml:space="preserve">Su caso no es único, y es así como Usted lo menciona con tristeza. En nuestra </w:t>
      </w:r>
      <w:proofErr w:type="spellStart"/>
      <w:r w:rsidRPr="00C4383B">
        <w:rPr>
          <w:rFonts w:ascii="Tahoma" w:eastAsia="Times New Roman" w:hAnsi="Tahoma" w:cs="Tahoma"/>
          <w:color w:val="2A2A2A"/>
          <w:sz w:val="20"/>
          <w:szCs w:val="20"/>
          <w:lang w:val="es-ES" w:eastAsia="es-AR"/>
        </w:rPr>
        <w:t>pagina</w:t>
      </w:r>
      <w:proofErr w:type="spellEnd"/>
      <w:r w:rsidRPr="00C4383B">
        <w:rPr>
          <w:rFonts w:ascii="Tahoma" w:eastAsia="Times New Roman" w:hAnsi="Tahoma" w:cs="Tahoma"/>
          <w:color w:val="2A2A2A"/>
          <w:sz w:val="20"/>
          <w:szCs w:val="20"/>
          <w:lang w:val="es-ES" w:eastAsia="es-AR"/>
        </w:rPr>
        <w:t xml:space="preserve"> web, encuentra una "</w:t>
      </w:r>
      <w:proofErr w:type="spellStart"/>
      <w:r w:rsidRPr="00C4383B">
        <w:rPr>
          <w:rFonts w:ascii="Tahoma" w:eastAsia="Times New Roman" w:hAnsi="Tahoma" w:cs="Tahoma"/>
          <w:color w:val="2A2A2A"/>
          <w:sz w:val="20"/>
          <w:szCs w:val="20"/>
          <w:lang w:val="es-ES" w:eastAsia="es-AR"/>
        </w:rPr>
        <w:t>oracion</w:t>
      </w:r>
      <w:proofErr w:type="spellEnd"/>
      <w:r w:rsidRPr="00C4383B">
        <w:rPr>
          <w:rFonts w:ascii="Tahoma" w:eastAsia="Times New Roman" w:hAnsi="Tahoma" w:cs="Tahoma"/>
          <w:color w:val="2A2A2A"/>
          <w:sz w:val="20"/>
          <w:szCs w:val="20"/>
          <w:lang w:val="es-ES" w:eastAsia="es-AR"/>
        </w:rPr>
        <w:t xml:space="preserve">" de Juan Brochal </w:t>
      </w:r>
      <w:proofErr w:type="spellStart"/>
      <w:r w:rsidRPr="00C4383B">
        <w:rPr>
          <w:rFonts w:ascii="Tahoma" w:eastAsia="Times New Roman" w:hAnsi="Tahoma" w:cs="Tahoma"/>
          <w:color w:val="2A2A2A"/>
          <w:sz w:val="20"/>
          <w:szCs w:val="20"/>
          <w:lang w:val="es-ES" w:eastAsia="es-AR"/>
        </w:rPr>
        <w:t>Cambra</w:t>
      </w:r>
      <w:proofErr w:type="spellEnd"/>
      <w:r w:rsidRPr="00C4383B">
        <w:rPr>
          <w:rFonts w:ascii="Tahoma" w:eastAsia="Times New Roman" w:hAnsi="Tahoma" w:cs="Tahoma"/>
          <w:color w:val="2A2A2A"/>
          <w:sz w:val="20"/>
          <w:szCs w:val="20"/>
          <w:lang w:val="es-ES" w:eastAsia="es-AR"/>
        </w:rPr>
        <w:t xml:space="preserve"> que nos dice: </w:t>
      </w:r>
    </w:p>
    <w:p w:rsidR="00C4383B" w:rsidRPr="00C4383B" w:rsidRDefault="00C4383B" w:rsidP="00C4383B">
      <w:pPr>
        <w:shd w:val="clear" w:color="auto" w:fill="FFFFFF"/>
        <w:spacing w:after="0" w:line="240" w:lineRule="auto"/>
        <w:rPr>
          <w:rFonts w:ascii="Tahoma" w:eastAsia="Times New Roman" w:hAnsi="Tahoma" w:cs="Tahoma"/>
          <w:color w:val="2A2A2A"/>
          <w:sz w:val="20"/>
          <w:szCs w:val="20"/>
          <w:lang w:val="es-ES" w:eastAsia="es-AR"/>
        </w:rPr>
      </w:pPr>
      <w:r w:rsidRPr="00C4383B">
        <w:rPr>
          <w:rFonts w:ascii="Tahoma" w:eastAsia="Times New Roman" w:hAnsi="Tahoma" w:cs="Tahoma"/>
          <w:b/>
          <w:bCs/>
          <w:color w:val="2A2A2A"/>
          <w:sz w:val="20"/>
          <w:szCs w:val="20"/>
          <w:lang w:val="es-ES" w:eastAsia="es-AR"/>
        </w:rPr>
        <w:t>"...</w:t>
      </w:r>
      <w:r w:rsidRPr="00C4383B">
        <w:rPr>
          <w:rFonts w:ascii="Arial" w:eastAsia="Times New Roman" w:hAnsi="Arial" w:cs="Arial"/>
          <w:b/>
          <w:bCs/>
          <w:color w:val="2A2A2A"/>
          <w:sz w:val="20"/>
          <w:szCs w:val="20"/>
          <w:shd w:val="clear" w:color="auto" w:fill="FFFFFF"/>
          <w:lang w:val="es-ES" w:eastAsia="es-AR"/>
        </w:rPr>
        <w:t xml:space="preserve">Cuando te sientas pequeño, minúsculo, ante el gigante y viscoso muro negro de la indiferencia oficial, de la gris burocracia, lucha. Cuando compruebes amargamente que te mintieron, que te engañaron al hablarte de igualdad ante la ley, de la presunción de inocencia y sufras la humillación de estar siempre bajo sospecha, de tener que probar continuamente tu inocencia ante los prejuicios, las mentiras, las injurias y las calumnias, te vuelvo a pedir que luches, te pido que levantes la cabeza altivo y luches, que defiendas la dignidad de tu paternidad, porque defendiéndola, defiendes a tus hijos. </w:t>
      </w:r>
      <w:r w:rsidRPr="00C4383B">
        <w:rPr>
          <w:rFonts w:ascii="Arial" w:eastAsia="Times New Roman" w:hAnsi="Arial" w:cs="Arial"/>
          <w:b/>
          <w:bCs/>
          <w:color w:val="2A2A2A"/>
          <w:sz w:val="20"/>
          <w:szCs w:val="20"/>
          <w:lang w:val="es-ES" w:eastAsia="es-AR"/>
        </w:rPr>
        <w:br/>
      </w:r>
      <w:r w:rsidRPr="00C4383B">
        <w:rPr>
          <w:rFonts w:ascii="Arial" w:eastAsia="Times New Roman" w:hAnsi="Arial" w:cs="Arial"/>
          <w:b/>
          <w:bCs/>
          <w:color w:val="2A2A2A"/>
          <w:sz w:val="20"/>
          <w:szCs w:val="20"/>
          <w:lang w:val="es-ES" w:eastAsia="es-AR"/>
        </w:rPr>
        <w:br/>
      </w:r>
      <w:r w:rsidRPr="00C4383B">
        <w:rPr>
          <w:rFonts w:ascii="Arial" w:eastAsia="Times New Roman" w:hAnsi="Arial" w:cs="Arial"/>
          <w:b/>
          <w:bCs/>
          <w:color w:val="2A2A2A"/>
          <w:sz w:val="20"/>
          <w:szCs w:val="20"/>
          <w:shd w:val="clear" w:color="auto" w:fill="FFFFFF"/>
          <w:lang w:val="es-ES" w:eastAsia="es-AR"/>
        </w:rPr>
        <w:t>Te pido que pienses para tu lucha, te pido que trabajes para tu lucha. Lucha de pie, lucha arrodillado, lucha gritando, exigiendo, rogando, suplicando. Defiende tu dignidad de padre... "</w:t>
      </w:r>
    </w:p>
    <w:p w:rsidR="00C4383B" w:rsidRPr="00C4383B" w:rsidRDefault="00C4383B" w:rsidP="00C4383B">
      <w:pPr>
        <w:shd w:val="clear" w:color="auto" w:fill="FFFFFF"/>
        <w:spacing w:after="0" w:line="240" w:lineRule="auto"/>
        <w:jc w:val="both"/>
        <w:rPr>
          <w:rFonts w:ascii="Tahoma" w:eastAsia="Times New Roman" w:hAnsi="Tahoma" w:cs="Tahoma"/>
          <w:color w:val="2A2A2A"/>
          <w:sz w:val="20"/>
          <w:szCs w:val="20"/>
          <w:lang w:val="es-ES" w:eastAsia="es-AR"/>
        </w:rPr>
      </w:pPr>
    </w:p>
    <w:p w:rsidR="00C4383B" w:rsidRPr="00C4383B" w:rsidRDefault="00C4383B" w:rsidP="00C4383B">
      <w:pPr>
        <w:shd w:val="clear" w:color="auto" w:fill="FFFFFF"/>
        <w:spacing w:after="0" w:line="240" w:lineRule="auto"/>
        <w:jc w:val="both"/>
        <w:rPr>
          <w:rFonts w:ascii="Tahoma" w:eastAsia="Times New Roman" w:hAnsi="Tahoma" w:cs="Tahoma"/>
          <w:color w:val="2A2A2A"/>
          <w:sz w:val="20"/>
          <w:szCs w:val="20"/>
          <w:lang w:val="es-ES" w:eastAsia="es-AR"/>
        </w:rPr>
      </w:pPr>
      <w:r w:rsidRPr="00C4383B">
        <w:rPr>
          <w:rFonts w:ascii="Arial" w:eastAsia="Times New Roman" w:hAnsi="Arial" w:cs="Arial"/>
          <w:color w:val="2A2A2A"/>
          <w:sz w:val="20"/>
          <w:szCs w:val="20"/>
          <w:lang w:val="es-ES" w:eastAsia="es-AR"/>
        </w:rPr>
        <w:t xml:space="preserve">Efectivamente, el hecho de ser de género masculino es un hecho que se debe tener en cuenta, pues para encontrar la verdadera Justicia se tienen que hacer esfuerzos adicionales. Afortunadamente la Justicia es garantista, por lo que tendrá la oportunidad de interponer un recurso adicional. Importante estar siempre pendiente de los procesos (o tener a alguien haciéndole el debido seguimiento a los procesos), para no dejar vencer los plazos y verse con plazos vencidos para interponer el correspondiente recurso (extemporaneidad). </w:t>
      </w:r>
    </w:p>
    <w:p w:rsidR="00C4383B" w:rsidRPr="00C4383B" w:rsidRDefault="00C4383B" w:rsidP="00C4383B">
      <w:pPr>
        <w:shd w:val="clear" w:color="auto" w:fill="FFFFFF"/>
        <w:spacing w:after="0" w:line="240" w:lineRule="auto"/>
        <w:jc w:val="both"/>
        <w:rPr>
          <w:rFonts w:ascii="Tahoma" w:eastAsia="Times New Roman" w:hAnsi="Tahoma" w:cs="Tahoma"/>
          <w:color w:val="2A2A2A"/>
          <w:sz w:val="20"/>
          <w:szCs w:val="20"/>
          <w:lang w:val="es-ES" w:eastAsia="es-AR"/>
        </w:rPr>
      </w:pPr>
    </w:p>
    <w:p w:rsidR="00C4383B" w:rsidRPr="00C4383B" w:rsidRDefault="00C4383B" w:rsidP="00C4383B">
      <w:pPr>
        <w:shd w:val="clear" w:color="auto" w:fill="FFFFFF"/>
        <w:spacing w:after="0" w:line="240" w:lineRule="auto"/>
        <w:jc w:val="both"/>
        <w:rPr>
          <w:rFonts w:ascii="Tahoma" w:eastAsia="Times New Roman" w:hAnsi="Tahoma" w:cs="Tahoma"/>
          <w:color w:val="2A2A2A"/>
          <w:sz w:val="20"/>
          <w:szCs w:val="20"/>
          <w:lang w:val="es-ES" w:eastAsia="es-AR"/>
        </w:rPr>
      </w:pPr>
      <w:r w:rsidRPr="00C4383B">
        <w:rPr>
          <w:rFonts w:ascii="Tahoma" w:eastAsia="Times New Roman" w:hAnsi="Tahoma" w:cs="Tahoma"/>
          <w:color w:val="2A2A2A"/>
          <w:sz w:val="20"/>
          <w:szCs w:val="20"/>
          <w:lang w:val="es-ES" w:eastAsia="es-AR"/>
        </w:rPr>
        <w:t>Entonces, en primera instancia, se tiene una etapa inicial de lucha durante el proceso en el correspondiente Juzgado. Allí tiene la oportunidad de solicitar el acompañamiento de la Procuraduría delegada para los derechos de la Infancia y la Adolescencia, en caso de verse en lamentable situación de desventaja, se puede acudir a la Defensoría del Pueblo, y como si fuese poco, si se ha violado un derecho fundamental siempre existe la posibilidad de interponer una acción de tutela. Si la tutela no resultase puede solicitar a la Corte Constitucional su revisión, y también de acudir a la Defensoría del Pueblo para que interceda y ejerza el derecho que tiene de "Insistir" ante este órgano. Si funcionario alguno se extralimita en su acción discriminatoria, siempre se puede solicitar una investigación disciplinaria o llevar el correspondiente caso ante el Concejo Superior de la Judicatura. Si el caso de injusticia es aberrante, siempre se tiene la posibilidad de demandar por prevaricato.</w:t>
      </w:r>
      <w:r w:rsidRPr="00C4383B">
        <w:rPr>
          <w:rFonts w:ascii="Tahoma" w:eastAsia="Times New Roman" w:hAnsi="Tahoma" w:cs="Tahoma"/>
          <w:b/>
          <w:bCs/>
          <w:color w:val="2A2A2A"/>
          <w:sz w:val="20"/>
          <w:szCs w:val="20"/>
          <w:lang w:val="es-ES" w:eastAsia="es-AR"/>
        </w:rPr>
        <w:t xml:space="preserve"> OJO</w:t>
      </w:r>
      <w:proofErr w:type="gramStart"/>
      <w:r w:rsidRPr="00C4383B">
        <w:rPr>
          <w:rFonts w:ascii="Tahoma" w:eastAsia="Times New Roman" w:hAnsi="Tahoma" w:cs="Tahoma"/>
          <w:b/>
          <w:bCs/>
          <w:color w:val="2A2A2A"/>
          <w:sz w:val="20"/>
          <w:szCs w:val="20"/>
          <w:lang w:val="es-ES" w:eastAsia="es-AR"/>
        </w:rPr>
        <w:t>!!!</w:t>
      </w:r>
      <w:proofErr w:type="gramEnd"/>
      <w:r w:rsidRPr="00C4383B">
        <w:rPr>
          <w:rFonts w:ascii="Tahoma" w:eastAsia="Times New Roman" w:hAnsi="Tahoma" w:cs="Tahoma"/>
          <w:b/>
          <w:bCs/>
          <w:color w:val="2A2A2A"/>
          <w:sz w:val="20"/>
          <w:szCs w:val="20"/>
          <w:lang w:val="es-ES" w:eastAsia="es-AR"/>
        </w:rPr>
        <w:t xml:space="preserve"> Todo esto es posible, sin embargo, nunca se debe perder la óptica, el foco que se lucha por los hijos e hijas. Cualquier proceso adicional, consume energías, tiempo y dinero que dispersan la efectividad en la búsqueda de la Justicia que nos interesa, que el derecho de </w:t>
      </w:r>
      <w:proofErr w:type="spellStart"/>
      <w:r w:rsidRPr="00C4383B">
        <w:rPr>
          <w:rFonts w:ascii="Tahoma" w:eastAsia="Times New Roman" w:hAnsi="Tahoma" w:cs="Tahoma"/>
          <w:b/>
          <w:bCs/>
          <w:color w:val="2A2A2A"/>
          <w:sz w:val="20"/>
          <w:szCs w:val="20"/>
          <w:lang w:val="es-ES" w:eastAsia="es-AR"/>
        </w:rPr>
        <w:t>nuestr</w:t>
      </w:r>
      <w:proofErr w:type="spellEnd"/>
      <w:r w:rsidRPr="00C4383B">
        <w:rPr>
          <w:rFonts w:ascii="Tahoma" w:eastAsia="Times New Roman" w:hAnsi="Tahoma" w:cs="Tahoma"/>
          <w:b/>
          <w:bCs/>
          <w:color w:val="2A2A2A"/>
          <w:sz w:val="20"/>
          <w:szCs w:val="20"/>
          <w:lang w:val="es-ES" w:eastAsia="es-AR"/>
        </w:rPr>
        <w:t xml:space="preserve">@ </w:t>
      </w:r>
      <w:proofErr w:type="spellStart"/>
      <w:r w:rsidRPr="00C4383B">
        <w:rPr>
          <w:rFonts w:ascii="Tahoma" w:eastAsia="Times New Roman" w:hAnsi="Tahoma" w:cs="Tahoma"/>
          <w:b/>
          <w:bCs/>
          <w:color w:val="2A2A2A"/>
          <w:sz w:val="20"/>
          <w:szCs w:val="20"/>
          <w:lang w:val="es-ES" w:eastAsia="es-AR"/>
        </w:rPr>
        <w:t>hij@s</w:t>
      </w:r>
      <w:proofErr w:type="spellEnd"/>
      <w:r w:rsidRPr="00C4383B">
        <w:rPr>
          <w:rFonts w:ascii="Tahoma" w:eastAsia="Times New Roman" w:hAnsi="Tahoma" w:cs="Tahoma"/>
          <w:b/>
          <w:bCs/>
          <w:color w:val="2A2A2A"/>
          <w:sz w:val="20"/>
          <w:szCs w:val="20"/>
          <w:lang w:val="es-ES" w:eastAsia="es-AR"/>
        </w:rPr>
        <w:t xml:space="preserve"> para disfrutar nuestra Paternidad no se vea menoscabado. Por lo mismo, Usted debe evaluar si una nueva acción, un nuevo proceso, un nuevo frente en realidad le aporta al objetivo final que persigue: El bienestar de sus hijos e hijas.</w:t>
      </w:r>
    </w:p>
    <w:p w:rsidR="00C4383B" w:rsidRPr="00C4383B" w:rsidRDefault="00C4383B" w:rsidP="00C4383B">
      <w:pPr>
        <w:shd w:val="clear" w:color="auto" w:fill="FFFFFF"/>
        <w:spacing w:after="0" w:line="240" w:lineRule="auto"/>
        <w:jc w:val="both"/>
        <w:rPr>
          <w:rFonts w:ascii="Tahoma" w:eastAsia="Times New Roman" w:hAnsi="Tahoma" w:cs="Tahoma"/>
          <w:color w:val="2A2A2A"/>
          <w:sz w:val="20"/>
          <w:szCs w:val="20"/>
          <w:lang w:val="es-ES" w:eastAsia="es-AR"/>
        </w:rPr>
      </w:pPr>
    </w:p>
    <w:p w:rsidR="00C4383B" w:rsidRPr="00C4383B" w:rsidRDefault="00C4383B" w:rsidP="00C4383B">
      <w:pPr>
        <w:shd w:val="clear" w:color="auto" w:fill="FFFFFF"/>
        <w:spacing w:after="0" w:line="240" w:lineRule="auto"/>
        <w:jc w:val="both"/>
        <w:rPr>
          <w:rFonts w:ascii="Tahoma" w:eastAsia="Times New Roman" w:hAnsi="Tahoma" w:cs="Tahoma"/>
          <w:color w:val="2A2A2A"/>
          <w:sz w:val="20"/>
          <w:szCs w:val="20"/>
          <w:lang w:val="es-ES" w:eastAsia="es-AR"/>
        </w:rPr>
      </w:pPr>
      <w:r w:rsidRPr="00C4383B">
        <w:rPr>
          <w:rFonts w:ascii="Tahoma" w:eastAsia="Times New Roman" w:hAnsi="Tahoma" w:cs="Tahoma"/>
          <w:color w:val="2A2A2A"/>
          <w:sz w:val="20"/>
          <w:szCs w:val="20"/>
          <w:lang w:val="es-ES" w:eastAsia="es-AR"/>
        </w:rPr>
        <w:t xml:space="preserve">Tenga cuidado de emitir epítetos injuriosos, o frases demeritorias de la ex-cónyuge. A los operadores de Justicia, como regla esto les genera el efecto contrario. Efectivamente, allí con frecuencia se percibe que los juicios de valor, sobre todo califican a quien los emite. </w:t>
      </w:r>
    </w:p>
    <w:p w:rsidR="00C4383B" w:rsidRPr="00C4383B" w:rsidRDefault="00C4383B" w:rsidP="00C4383B">
      <w:pPr>
        <w:shd w:val="clear" w:color="auto" w:fill="FFFFFF"/>
        <w:spacing w:after="0" w:line="240" w:lineRule="auto"/>
        <w:jc w:val="both"/>
        <w:rPr>
          <w:rFonts w:ascii="Tahoma" w:eastAsia="Times New Roman" w:hAnsi="Tahoma" w:cs="Tahoma"/>
          <w:color w:val="2A2A2A"/>
          <w:sz w:val="20"/>
          <w:szCs w:val="20"/>
          <w:lang w:val="es-ES" w:eastAsia="es-AR"/>
        </w:rPr>
      </w:pPr>
    </w:p>
    <w:p w:rsidR="00C4383B" w:rsidRPr="00C4383B" w:rsidRDefault="00C4383B" w:rsidP="00C4383B">
      <w:pPr>
        <w:shd w:val="clear" w:color="auto" w:fill="FFFFFF"/>
        <w:spacing w:after="0" w:line="240" w:lineRule="auto"/>
        <w:jc w:val="both"/>
        <w:rPr>
          <w:rFonts w:ascii="Tahoma" w:eastAsia="Times New Roman" w:hAnsi="Tahoma" w:cs="Tahoma"/>
          <w:color w:val="2A2A2A"/>
          <w:sz w:val="20"/>
          <w:szCs w:val="20"/>
          <w:lang w:val="es-ES" w:eastAsia="es-AR"/>
        </w:rPr>
      </w:pPr>
      <w:r w:rsidRPr="00C4383B">
        <w:rPr>
          <w:rFonts w:ascii="Tahoma" w:eastAsia="Times New Roman" w:hAnsi="Tahoma" w:cs="Tahoma"/>
          <w:color w:val="2A2A2A"/>
          <w:sz w:val="20"/>
          <w:szCs w:val="20"/>
          <w:lang w:val="es-ES" w:eastAsia="es-AR"/>
        </w:rPr>
        <w:t xml:space="preserve">Ante una sentencia, que sea adversa puede solicitar </w:t>
      </w:r>
      <w:proofErr w:type="gramStart"/>
      <w:r w:rsidRPr="00C4383B">
        <w:rPr>
          <w:rFonts w:ascii="Tahoma" w:eastAsia="Times New Roman" w:hAnsi="Tahoma" w:cs="Tahoma"/>
          <w:color w:val="2A2A2A"/>
          <w:sz w:val="20"/>
          <w:szCs w:val="20"/>
          <w:lang w:val="es-ES" w:eastAsia="es-AR"/>
        </w:rPr>
        <w:t>los correspondiente recursos</w:t>
      </w:r>
      <w:proofErr w:type="gramEnd"/>
      <w:r w:rsidRPr="00C4383B">
        <w:rPr>
          <w:rFonts w:ascii="Tahoma" w:eastAsia="Times New Roman" w:hAnsi="Tahoma" w:cs="Tahoma"/>
          <w:color w:val="2A2A2A"/>
          <w:sz w:val="20"/>
          <w:szCs w:val="20"/>
          <w:lang w:val="es-ES" w:eastAsia="es-AR"/>
        </w:rPr>
        <w:t xml:space="preserve"> de reposición y apelación, si encuentra que hay mérito para así hacerlo. Se debe tener en cuenta que no es delito empobrecerse, (tampoco hacerse rico) por lo que es claro que la situación económica es cambiante. Si Usted no está de acuerdo y considera injusta una cuota alimentaria, existe la posibilidad de solicitar la "regulación de la cuota alimentaria". Eso </w:t>
      </w:r>
      <w:proofErr w:type="spellStart"/>
      <w:r w:rsidRPr="00C4383B">
        <w:rPr>
          <w:rFonts w:ascii="Tahoma" w:eastAsia="Times New Roman" w:hAnsi="Tahoma" w:cs="Tahoma"/>
          <w:color w:val="2A2A2A"/>
          <w:sz w:val="20"/>
          <w:szCs w:val="20"/>
          <w:lang w:val="es-ES" w:eastAsia="es-AR"/>
        </w:rPr>
        <w:t>si</w:t>
      </w:r>
      <w:proofErr w:type="spellEnd"/>
      <w:r w:rsidRPr="00C4383B">
        <w:rPr>
          <w:rFonts w:ascii="Tahoma" w:eastAsia="Times New Roman" w:hAnsi="Tahoma" w:cs="Tahoma"/>
          <w:color w:val="2A2A2A"/>
          <w:sz w:val="20"/>
          <w:szCs w:val="20"/>
          <w:lang w:val="es-ES" w:eastAsia="es-AR"/>
        </w:rPr>
        <w:t xml:space="preserve"> tenga en cuenta que el delito de Inasistencia Alimentaria se configura cuando el progenitor (o progenitora) obligado a pagarlo se ABSTRAE, o sea</w:t>
      </w:r>
      <w:r>
        <w:rPr>
          <w:rFonts w:ascii="Tahoma" w:eastAsia="Times New Roman" w:hAnsi="Tahoma" w:cs="Tahoma"/>
          <w:color w:val="2A2A2A"/>
          <w:sz w:val="20"/>
          <w:szCs w:val="20"/>
          <w:lang w:val="es-ES" w:eastAsia="es-AR"/>
        </w:rPr>
        <w:t>,</w:t>
      </w:r>
      <w:r w:rsidRPr="00C4383B">
        <w:rPr>
          <w:rFonts w:ascii="Tahoma" w:eastAsia="Times New Roman" w:hAnsi="Tahoma" w:cs="Tahoma"/>
          <w:color w:val="2A2A2A"/>
          <w:sz w:val="20"/>
          <w:szCs w:val="20"/>
          <w:lang w:val="es-ES" w:eastAsia="es-AR"/>
        </w:rPr>
        <w:t xml:space="preserve"> se niega a hacerlo. Esto quiere decir, que si quien debe hacerlo se escuda en que no puede pagarlo todo, para NO PAGAR NADA pues está en serios problemas con la Justicia Penal. Por eso es muy importante en la medida de las posibilidades cumplir con lo mandado en sentencia ejecutoriada, y en caso de no poder hacerlo, hacer el mejor esfuerzo para cubrir lo que más se </w:t>
      </w:r>
      <w:r w:rsidRPr="00C4383B">
        <w:rPr>
          <w:rFonts w:ascii="Tahoma" w:eastAsia="Times New Roman" w:hAnsi="Tahoma" w:cs="Tahoma"/>
          <w:color w:val="2A2A2A"/>
          <w:sz w:val="20"/>
          <w:szCs w:val="20"/>
          <w:lang w:val="es-ES" w:eastAsia="es-AR"/>
        </w:rPr>
        <w:lastRenderedPageBreak/>
        <w:t xml:space="preserve">pueda. Todo esto mientras se </w:t>
      </w:r>
      <w:proofErr w:type="gramStart"/>
      <w:r w:rsidRPr="00C4383B">
        <w:rPr>
          <w:rFonts w:ascii="Tahoma" w:eastAsia="Times New Roman" w:hAnsi="Tahoma" w:cs="Tahoma"/>
          <w:color w:val="2A2A2A"/>
          <w:sz w:val="20"/>
          <w:szCs w:val="20"/>
          <w:lang w:val="es-ES" w:eastAsia="es-AR"/>
        </w:rPr>
        <w:t>realizan</w:t>
      </w:r>
      <w:proofErr w:type="gramEnd"/>
      <w:r w:rsidRPr="00C4383B">
        <w:rPr>
          <w:rFonts w:ascii="Tahoma" w:eastAsia="Times New Roman" w:hAnsi="Tahoma" w:cs="Tahoma"/>
          <w:color w:val="2A2A2A"/>
          <w:sz w:val="20"/>
          <w:szCs w:val="20"/>
          <w:lang w:val="es-ES" w:eastAsia="es-AR"/>
        </w:rPr>
        <w:t xml:space="preserve"> los trámites correspondientes ante Juez de la República para volver la equidad y el equilibrio que deben tener todas las acciones de los operadores de Justicia.</w:t>
      </w:r>
    </w:p>
    <w:p w:rsidR="00C4383B" w:rsidRPr="00C4383B" w:rsidRDefault="00C4383B" w:rsidP="00C4383B">
      <w:pPr>
        <w:shd w:val="clear" w:color="auto" w:fill="FFFFFF"/>
        <w:spacing w:after="0" w:line="240" w:lineRule="auto"/>
        <w:jc w:val="both"/>
        <w:rPr>
          <w:rFonts w:ascii="Tahoma" w:eastAsia="Times New Roman" w:hAnsi="Tahoma" w:cs="Tahoma"/>
          <w:color w:val="2A2A2A"/>
          <w:sz w:val="20"/>
          <w:szCs w:val="20"/>
          <w:lang w:val="es-ES" w:eastAsia="es-AR"/>
        </w:rPr>
      </w:pPr>
    </w:p>
    <w:p w:rsidR="00C4383B" w:rsidRPr="00C4383B" w:rsidRDefault="00C4383B" w:rsidP="00C4383B">
      <w:pPr>
        <w:shd w:val="clear" w:color="auto" w:fill="FFFFFF"/>
        <w:spacing w:after="0" w:line="240" w:lineRule="auto"/>
        <w:jc w:val="both"/>
        <w:rPr>
          <w:rFonts w:ascii="Tahoma" w:eastAsia="Times New Roman" w:hAnsi="Tahoma" w:cs="Tahoma"/>
          <w:color w:val="2A2A2A"/>
          <w:sz w:val="20"/>
          <w:szCs w:val="20"/>
          <w:lang w:val="es-ES" w:eastAsia="es-AR"/>
        </w:rPr>
      </w:pPr>
      <w:r w:rsidRPr="00C4383B">
        <w:rPr>
          <w:rFonts w:ascii="Tahoma" w:eastAsia="Times New Roman" w:hAnsi="Tahoma" w:cs="Tahoma"/>
          <w:color w:val="2A2A2A"/>
          <w:sz w:val="20"/>
          <w:szCs w:val="20"/>
          <w:lang w:val="es-ES" w:eastAsia="es-AR"/>
        </w:rPr>
        <w:t xml:space="preserve">Y para terminar de nuevo me refiero a la "oración" de Juan Brochal </w:t>
      </w:r>
      <w:proofErr w:type="spellStart"/>
      <w:r w:rsidRPr="00C4383B">
        <w:rPr>
          <w:rFonts w:ascii="Tahoma" w:eastAsia="Times New Roman" w:hAnsi="Tahoma" w:cs="Tahoma"/>
          <w:color w:val="2A2A2A"/>
          <w:sz w:val="20"/>
          <w:szCs w:val="20"/>
          <w:lang w:val="es-ES" w:eastAsia="es-AR"/>
        </w:rPr>
        <w:t>Cambra</w:t>
      </w:r>
      <w:proofErr w:type="spellEnd"/>
      <w:r w:rsidRPr="00C4383B">
        <w:rPr>
          <w:rFonts w:ascii="Tahoma" w:eastAsia="Times New Roman" w:hAnsi="Tahoma" w:cs="Tahoma"/>
          <w:color w:val="2A2A2A"/>
          <w:sz w:val="20"/>
          <w:szCs w:val="20"/>
          <w:lang w:val="es-ES" w:eastAsia="es-AR"/>
        </w:rPr>
        <w:t>:</w:t>
      </w:r>
    </w:p>
    <w:p w:rsidR="00C4383B" w:rsidRPr="00C4383B" w:rsidRDefault="00C4383B" w:rsidP="00C4383B">
      <w:pPr>
        <w:shd w:val="clear" w:color="auto" w:fill="FFFFFF"/>
        <w:spacing w:after="0" w:line="240" w:lineRule="auto"/>
        <w:jc w:val="both"/>
        <w:rPr>
          <w:rFonts w:ascii="Tahoma" w:eastAsia="Times New Roman" w:hAnsi="Tahoma" w:cs="Tahoma"/>
          <w:color w:val="2A2A2A"/>
          <w:sz w:val="20"/>
          <w:szCs w:val="20"/>
          <w:lang w:val="es-ES" w:eastAsia="es-AR"/>
        </w:rPr>
      </w:pPr>
      <w:r w:rsidRPr="00C4383B">
        <w:rPr>
          <w:rFonts w:ascii="Tahoma" w:eastAsia="Times New Roman" w:hAnsi="Tahoma" w:cs="Tahoma"/>
          <w:b/>
          <w:bCs/>
          <w:color w:val="2A2A2A"/>
          <w:sz w:val="20"/>
          <w:szCs w:val="20"/>
          <w:lang w:val="es-ES" w:eastAsia="es-AR"/>
        </w:rPr>
        <w:t>"..</w:t>
      </w:r>
      <w:r w:rsidRPr="00C4383B">
        <w:rPr>
          <w:rFonts w:ascii="Arial" w:eastAsia="Times New Roman" w:hAnsi="Arial" w:cs="Arial"/>
          <w:b/>
          <w:bCs/>
          <w:color w:val="2A2A2A"/>
          <w:sz w:val="20"/>
          <w:szCs w:val="20"/>
          <w:shd w:val="clear" w:color="auto" w:fill="FFFFFF"/>
          <w:lang w:val="es-ES" w:eastAsia="es-AR"/>
        </w:rPr>
        <w:t xml:space="preserve">Lucha, porque tú eres el único que va a defender el derecho de tus hijos a tenerte. Eres el único defensor de su derecho. Tus hijos se merecen un padre como tu; tu siempre serás su padre, tú eres único para ellos; debes luchar para que nadie los aleje de ti. </w:t>
      </w:r>
    </w:p>
    <w:p w:rsidR="00C4383B" w:rsidRPr="00C4383B" w:rsidRDefault="00C4383B" w:rsidP="00C4383B">
      <w:pPr>
        <w:shd w:val="clear" w:color="auto" w:fill="FFFFFF"/>
        <w:spacing w:after="0" w:line="240" w:lineRule="auto"/>
        <w:rPr>
          <w:rFonts w:ascii="Tahoma" w:eastAsia="Times New Roman" w:hAnsi="Tahoma" w:cs="Tahoma"/>
          <w:color w:val="2A2A2A"/>
          <w:sz w:val="20"/>
          <w:szCs w:val="20"/>
          <w:lang w:val="es-ES" w:eastAsia="es-AR"/>
        </w:rPr>
      </w:pPr>
      <w:r w:rsidRPr="00C4383B">
        <w:rPr>
          <w:rFonts w:ascii="Arial" w:eastAsia="Times New Roman" w:hAnsi="Arial" w:cs="Arial"/>
          <w:b/>
          <w:bCs/>
          <w:color w:val="2A2A2A"/>
          <w:sz w:val="20"/>
          <w:szCs w:val="20"/>
          <w:lang w:val="es-ES" w:eastAsia="es-AR"/>
        </w:rPr>
        <w:br/>
      </w:r>
      <w:r w:rsidRPr="00C4383B">
        <w:rPr>
          <w:rFonts w:ascii="Arial" w:eastAsia="Times New Roman" w:hAnsi="Arial" w:cs="Arial"/>
          <w:b/>
          <w:bCs/>
          <w:color w:val="2A2A2A"/>
          <w:sz w:val="20"/>
          <w:szCs w:val="20"/>
          <w:shd w:val="clear" w:color="auto" w:fill="FFFFFF"/>
          <w:lang w:val="es-ES" w:eastAsia="es-AR"/>
        </w:rPr>
        <w:t xml:space="preserve">Debes luchar sin desánimo, hasta tu último aliento, hasta tu última lágrima, para que tus hijos no pasen nunca por donde </w:t>
      </w:r>
      <w:proofErr w:type="spellStart"/>
      <w:r w:rsidRPr="00C4383B">
        <w:rPr>
          <w:rFonts w:ascii="Arial" w:eastAsia="Times New Roman" w:hAnsi="Arial" w:cs="Arial"/>
          <w:b/>
          <w:bCs/>
          <w:color w:val="2A2A2A"/>
          <w:sz w:val="20"/>
          <w:szCs w:val="20"/>
          <w:shd w:val="clear" w:color="auto" w:fill="FFFFFF"/>
          <w:lang w:val="es-ES" w:eastAsia="es-AR"/>
        </w:rPr>
        <w:t>tu</w:t>
      </w:r>
      <w:proofErr w:type="spellEnd"/>
      <w:r w:rsidRPr="00C4383B">
        <w:rPr>
          <w:rFonts w:ascii="Arial" w:eastAsia="Times New Roman" w:hAnsi="Arial" w:cs="Arial"/>
          <w:b/>
          <w:bCs/>
          <w:color w:val="2A2A2A"/>
          <w:sz w:val="20"/>
          <w:szCs w:val="20"/>
          <w:shd w:val="clear" w:color="auto" w:fill="FFFFFF"/>
          <w:lang w:val="es-ES" w:eastAsia="es-AR"/>
        </w:rPr>
        <w:t xml:space="preserve"> estás pasando, para que ellos nunca sufran lo que </w:t>
      </w:r>
      <w:proofErr w:type="spellStart"/>
      <w:r w:rsidRPr="00C4383B">
        <w:rPr>
          <w:rFonts w:ascii="Arial" w:eastAsia="Times New Roman" w:hAnsi="Arial" w:cs="Arial"/>
          <w:b/>
          <w:bCs/>
          <w:color w:val="2A2A2A"/>
          <w:sz w:val="20"/>
          <w:szCs w:val="20"/>
          <w:shd w:val="clear" w:color="auto" w:fill="FFFFFF"/>
          <w:lang w:val="es-ES" w:eastAsia="es-AR"/>
        </w:rPr>
        <w:t>tu</w:t>
      </w:r>
      <w:proofErr w:type="spellEnd"/>
      <w:r w:rsidRPr="00C4383B">
        <w:rPr>
          <w:rFonts w:ascii="Arial" w:eastAsia="Times New Roman" w:hAnsi="Arial" w:cs="Arial"/>
          <w:b/>
          <w:bCs/>
          <w:color w:val="2A2A2A"/>
          <w:sz w:val="20"/>
          <w:szCs w:val="20"/>
          <w:shd w:val="clear" w:color="auto" w:fill="FFFFFF"/>
          <w:lang w:val="es-ES" w:eastAsia="es-AR"/>
        </w:rPr>
        <w:t xml:space="preserve"> estás sufriendo, para que tus hijos nunca penen, lo que </w:t>
      </w:r>
      <w:proofErr w:type="spellStart"/>
      <w:r w:rsidRPr="00C4383B">
        <w:rPr>
          <w:rFonts w:ascii="Arial" w:eastAsia="Times New Roman" w:hAnsi="Arial" w:cs="Arial"/>
          <w:b/>
          <w:bCs/>
          <w:color w:val="2A2A2A"/>
          <w:sz w:val="20"/>
          <w:szCs w:val="20"/>
          <w:shd w:val="clear" w:color="auto" w:fill="FFFFFF"/>
          <w:lang w:val="es-ES" w:eastAsia="es-AR"/>
        </w:rPr>
        <w:t>tu</w:t>
      </w:r>
      <w:proofErr w:type="spellEnd"/>
      <w:r w:rsidRPr="00C4383B">
        <w:rPr>
          <w:rFonts w:ascii="Arial" w:eastAsia="Times New Roman" w:hAnsi="Arial" w:cs="Arial"/>
          <w:b/>
          <w:bCs/>
          <w:color w:val="2A2A2A"/>
          <w:sz w:val="20"/>
          <w:szCs w:val="20"/>
          <w:shd w:val="clear" w:color="auto" w:fill="FFFFFF"/>
          <w:lang w:val="es-ES" w:eastAsia="es-AR"/>
        </w:rPr>
        <w:t xml:space="preserve"> estás penando, por el único delito de amarlos tanto. .."</w:t>
      </w:r>
    </w:p>
    <w:p w:rsidR="00C4383B" w:rsidRPr="00C4383B" w:rsidRDefault="00C4383B" w:rsidP="00C4383B">
      <w:pPr>
        <w:shd w:val="clear" w:color="auto" w:fill="FFFFFF"/>
        <w:spacing w:after="0" w:line="240" w:lineRule="auto"/>
        <w:jc w:val="both"/>
        <w:rPr>
          <w:rFonts w:ascii="Tahoma" w:eastAsia="Times New Roman" w:hAnsi="Tahoma" w:cs="Tahoma"/>
          <w:color w:val="2A2A2A"/>
          <w:sz w:val="20"/>
          <w:szCs w:val="20"/>
          <w:lang w:val="es-ES" w:eastAsia="es-AR"/>
        </w:rPr>
      </w:pPr>
    </w:p>
    <w:p w:rsidR="00C4383B" w:rsidRPr="00C4383B" w:rsidRDefault="00C4383B" w:rsidP="00C4383B">
      <w:pPr>
        <w:shd w:val="clear" w:color="auto" w:fill="FFFFFF"/>
        <w:spacing w:after="0" w:line="240" w:lineRule="auto"/>
        <w:jc w:val="both"/>
        <w:rPr>
          <w:rFonts w:ascii="Tahoma" w:eastAsia="Times New Roman" w:hAnsi="Tahoma" w:cs="Tahoma"/>
          <w:color w:val="2A2A2A"/>
          <w:sz w:val="20"/>
          <w:szCs w:val="20"/>
          <w:lang w:val="es-ES" w:eastAsia="es-AR"/>
        </w:rPr>
      </w:pPr>
      <w:r w:rsidRPr="00C4383B">
        <w:rPr>
          <w:rFonts w:ascii="Tahoma" w:eastAsia="Times New Roman" w:hAnsi="Tahoma" w:cs="Tahoma"/>
          <w:color w:val="2A2A2A"/>
          <w:sz w:val="20"/>
          <w:szCs w:val="20"/>
          <w:lang w:val="es-ES" w:eastAsia="es-AR"/>
        </w:rPr>
        <w:t xml:space="preserve">Entendemos su </w:t>
      </w:r>
      <w:r w:rsidR="00803343" w:rsidRPr="00C4383B">
        <w:rPr>
          <w:rFonts w:ascii="Tahoma" w:eastAsia="Times New Roman" w:hAnsi="Tahoma" w:cs="Tahoma"/>
          <w:color w:val="2A2A2A"/>
          <w:sz w:val="20"/>
          <w:szCs w:val="20"/>
          <w:lang w:val="es-ES" w:eastAsia="es-AR"/>
        </w:rPr>
        <w:t>situación</w:t>
      </w:r>
      <w:r w:rsidRPr="00C4383B">
        <w:rPr>
          <w:rFonts w:ascii="Tahoma" w:eastAsia="Times New Roman" w:hAnsi="Tahoma" w:cs="Tahoma"/>
          <w:color w:val="2A2A2A"/>
          <w:sz w:val="20"/>
          <w:szCs w:val="20"/>
          <w:lang w:val="es-ES" w:eastAsia="es-AR"/>
        </w:rPr>
        <w:t xml:space="preserve">, y espero que nuestras palabras le ayuden a concientizar la posición desde la cual debe levantarse y seguir adelante, pues cada vez hay mayor conciencia de la situación de desventaja en que nos podemos llegar a encontrar muchos padres que hemos sido estigmatizados, satanizados solo por el hecho de ser de </w:t>
      </w:r>
      <w:r w:rsidR="00803343" w:rsidRPr="00C4383B">
        <w:rPr>
          <w:rFonts w:ascii="Tahoma" w:eastAsia="Times New Roman" w:hAnsi="Tahoma" w:cs="Tahoma"/>
          <w:color w:val="2A2A2A"/>
          <w:sz w:val="20"/>
          <w:szCs w:val="20"/>
          <w:lang w:val="es-ES" w:eastAsia="es-AR"/>
        </w:rPr>
        <w:t>género</w:t>
      </w:r>
      <w:bookmarkStart w:id="0" w:name="_GoBack"/>
      <w:bookmarkEnd w:id="0"/>
      <w:r w:rsidRPr="00C4383B">
        <w:rPr>
          <w:rFonts w:ascii="Tahoma" w:eastAsia="Times New Roman" w:hAnsi="Tahoma" w:cs="Tahoma"/>
          <w:color w:val="2A2A2A"/>
          <w:sz w:val="20"/>
          <w:szCs w:val="20"/>
          <w:lang w:val="es-ES" w:eastAsia="es-AR"/>
        </w:rPr>
        <w:t xml:space="preserve"> masculino.</w:t>
      </w:r>
    </w:p>
    <w:p w:rsidR="00C4383B" w:rsidRPr="00C4383B" w:rsidRDefault="00C4383B" w:rsidP="00C4383B">
      <w:pPr>
        <w:shd w:val="clear" w:color="auto" w:fill="FFFFFF"/>
        <w:spacing w:after="105" w:line="240" w:lineRule="auto"/>
        <w:jc w:val="both"/>
        <w:rPr>
          <w:rFonts w:ascii="Tahoma" w:eastAsia="Times New Roman" w:hAnsi="Tahoma" w:cs="Tahoma"/>
          <w:color w:val="2A2A2A"/>
          <w:sz w:val="20"/>
          <w:szCs w:val="20"/>
          <w:lang w:val="es-ES" w:eastAsia="es-AR"/>
        </w:rPr>
      </w:pPr>
    </w:p>
    <w:p w:rsidR="008C0F4C" w:rsidRPr="00C4383B" w:rsidRDefault="008C0F4C">
      <w:pPr>
        <w:rPr>
          <w:lang w:val="es-ES"/>
        </w:rPr>
      </w:pPr>
    </w:p>
    <w:sectPr w:rsidR="008C0F4C" w:rsidRPr="00C4383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83B"/>
    <w:rsid w:val="00803343"/>
    <w:rsid w:val="008C0F4C"/>
    <w:rsid w:val="00C4383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1487888">
      <w:bodyDiv w:val="1"/>
      <w:marLeft w:val="0"/>
      <w:marRight w:val="0"/>
      <w:marTop w:val="0"/>
      <w:marBottom w:val="0"/>
      <w:divBdr>
        <w:top w:val="none" w:sz="0" w:space="0" w:color="auto"/>
        <w:left w:val="none" w:sz="0" w:space="0" w:color="auto"/>
        <w:bottom w:val="none" w:sz="0" w:space="0" w:color="auto"/>
        <w:right w:val="none" w:sz="0" w:space="0" w:color="auto"/>
      </w:divBdr>
      <w:divsChild>
        <w:div w:id="1498422512">
          <w:marLeft w:val="0"/>
          <w:marRight w:val="0"/>
          <w:marTop w:val="0"/>
          <w:marBottom w:val="0"/>
          <w:divBdr>
            <w:top w:val="none" w:sz="0" w:space="0" w:color="auto"/>
            <w:left w:val="none" w:sz="0" w:space="0" w:color="auto"/>
            <w:bottom w:val="none" w:sz="0" w:space="0" w:color="auto"/>
            <w:right w:val="none" w:sz="0" w:space="0" w:color="auto"/>
          </w:divBdr>
          <w:divsChild>
            <w:div w:id="430013367">
              <w:marLeft w:val="0"/>
              <w:marRight w:val="0"/>
              <w:marTop w:val="0"/>
              <w:marBottom w:val="0"/>
              <w:divBdr>
                <w:top w:val="none" w:sz="0" w:space="0" w:color="auto"/>
                <w:left w:val="none" w:sz="0" w:space="0" w:color="auto"/>
                <w:bottom w:val="none" w:sz="0" w:space="0" w:color="auto"/>
                <w:right w:val="none" w:sz="0" w:space="0" w:color="auto"/>
              </w:divBdr>
              <w:divsChild>
                <w:div w:id="1559241020">
                  <w:marLeft w:val="0"/>
                  <w:marRight w:val="0"/>
                  <w:marTop w:val="0"/>
                  <w:marBottom w:val="0"/>
                  <w:divBdr>
                    <w:top w:val="none" w:sz="0" w:space="0" w:color="auto"/>
                    <w:left w:val="none" w:sz="0" w:space="0" w:color="auto"/>
                    <w:bottom w:val="none" w:sz="0" w:space="0" w:color="auto"/>
                    <w:right w:val="none" w:sz="0" w:space="0" w:color="auto"/>
                  </w:divBdr>
                  <w:divsChild>
                    <w:div w:id="1192763113">
                      <w:marLeft w:val="0"/>
                      <w:marRight w:val="0"/>
                      <w:marTop w:val="0"/>
                      <w:marBottom w:val="0"/>
                      <w:divBdr>
                        <w:top w:val="none" w:sz="0" w:space="0" w:color="auto"/>
                        <w:left w:val="none" w:sz="0" w:space="0" w:color="auto"/>
                        <w:bottom w:val="none" w:sz="0" w:space="0" w:color="auto"/>
                        <w:right w:val="none" w:sz="0" w:space="0" w:color="auto"/>
                      </w:divBdr>
                      <w:divsChild>
                        <w:div w:id="1062486282">
                          <w:marLeft w:val="0"/>
                          <w:marRight w:val="0"/>
                          <w:marTop w:val="0"/>
                          <w:marBottom w:val="0"/>
                          <w:divBdr>
                            <w:top w:val="none" w:sz="0" w:space="0" w:color="auto"/>
                            <w:left w:val="none" w:sz="0" w:space="0" w:color="auto"/>
                            <w:bottom w:val="none" w:sz="0" w:space="0" w:color="auto"/>
                            <w:right w:val="none" w:sz="0" w:space="0" w:color="auto"/>
                          </w:divBdr>
                          <w:divsChild>
                            <w:div w:id="1952009486">
                              <w:marLeft w:val="0"/>
                              <w:marRight w:val="0"/>
                              <w:marTop w:val="0"/>
                              <w:marBottom w:val="0"/>
                              <w:divBdr>
                                <w:top w:val="none" w:sz="0" w:space="0" w:color="auto"/>
                                <w:left w:val="none" w:sz="0" w:space="0" w:color="auto"/>
                                <w:bottom w:val="none" w:sz="0" w:space="0" w:color="auto"/>
                                <w:right w:val="none" w:sz="0" w:space="0" w:color="auto"/>
                              </w:divBdr>
                              <w:divsChild>
                                <w:div w:id="824972342">
                                  <w:marLeft w:val="0"/>
                                  <w:marRight w:val="0"/>
                                  <w:marTop w:val="0"/>
                                  <w:marBottom w:val="0"/>
                                  <w:divBdr>
                                    <w:top w:val="none" w:sz="0" w:space="0" w:color="auto"/>
                                    <w:left w:val="none" w:sz="0" w:space="0" w:color="auto"/>
                                    <w:bottom w:val="none" w:sz="0" w:space="0" w:color="auto"/>
                                    <w:right w:val="none" w:sz="0" w:space="0" w:color="auto"/>
                                  </w:divBdr>
                                  <w:divsChild>
                                    <w:div w:id="1184056016">
                                      <w:marLeft w:val="0"/>
                                      <w:marRight w:val="0"/>
                                      <w:marTop w:val="0"/>
                                      <w:marBottom w:val="0"/>
                                      <w:divBdr>
                                        <w:top w:val="none" w:sz="0" w:space="0" w:color="auto"/>
                                        <w:left w:val="none" w:sz="0" w:space="0" w:color="auto"/>
                                        <w:bottom w:val="none" w:sz="0" w:space="0" w:color="auto"/>
                                        <w:right w:val="none" w:sz="0" w:space="0" w:color="auto"/>
                                      </w:divBdr>
                                      <w:divsChild>
                                        <w:div w:id="899945532">
                                          <w:marLeft w:val="0"/>
                                          <w:marRight w:val="0"/>
                                          <w:marTop w:val="0"/>
                                          <w:marBottom w:val="0"/>
                                          <w:divBdr>
                                            <w:top w:val="none" w:sz="0" w:space="0" w:color="auto"/>
                                            <w:left w:val="none" w:sz="0" w:space="0" w:color="auto"/>
                                            <w:bottom w:val="none" w:sz="0" w:space="0" w:color="auto"/>
                                            <w:right w:val="none" w:sz="0" w:space="0" w:color="auto"/>
                                          </w:divBdr>
                                          <w:divsChild>
                                            <w:div w:id="214972735">
                                              <w:marLeft w:val="0"/>
                                              <w:marRight w:val="0"/>
                                              <w:marTop w:val="0"/>
                                              <w:marBottom w:val="0"/>
                                              <w:divBdr>
                                                <w:top w:val="none" w:sz="0" w:space="0" w:color="auto"/>
                                                <w:left w:val="none" w:sz="0" w:space="0" w:color="auto"/>
                                                <w:bottom w:val="none" w:sz="0" w:space="0" w:color="auto"/>
                                                <w:right w:val="none" w:sz="0" w:space="0" w:color="auto"/>
                                              </w:divBdr>
                                              <w:divsChild>
                                                <w:div w:id="1100763352">
                                                  <w:marLeft w:val="0"/>
                                                  <w:marRight w:val="90"/>
                                                  <w:marTop w:val="0"/>
                                                  <w:marBottom w:val="0"/>
                                                  <w:divBdr>
                                                    <w:top w:val="none" w:sz="0" w:space="0" w:color="auto"/>
                                                    <w:left w:val="none" w:sz="0" w:space="0" w:color="auto"/>
                                                    <w:bottom w:val="none" w:sz="0" w:space="0" w:color="auto"/>
                                                    <w:right w:val="none" w:sz="0" w:space="0" w:color="auto"/>
                                                  </w:divBdr>
                                                  <w:divsChild>
                                                    <w:div w:id="523178043">
                                                      <w:marLeft w:val="0"/>
                                                      <w:marRight w:val="0"/>
                                                      <w:marTop w:val="0"/>
                                                      <w:marBottom w:val="0"/>
                                                      <w:divBdr>
                                                        <w:top w:val="none" w:sz="0" w:space="0" w:color="auto"/>
                                                        <w:left w:val="none" w:sz="0" w:space="0" w:color="auto"/>
                                                        <w:bottom w:val="none" w:sz="0" w:space="0" w:color="auto"/>
                                                        <w:right w:val="none" w:sz="0" w:space="0" w:color="auto"/>
                                                      </w:divBdr>
                                                      <w:divsChild>
                                                        <w:div w:id="29113739">
                                                          <w:marLeft w:val="0"/>
                                                          <w:marRight w:val="0"/>
                                                          <w:marTop w:val="0"/>
                                                          <w:marBottom w:val="0"/>
                                                          <w:divBdr>
                                                            <w:top w:val="none" w:sz="0" w:space="0" w:color="auto"/>
                                                            <w:left w:val="none" w:sz="0" w:space="0" w:color="auto"/>
                                                            <w:bottom w:val="none" w:sz="0" w:space="0" w:color="auto"/>
                                                            <w:right w:val="none" w:sz="0" w:space="0" w:color="auto"/>
                                                          </w:divBdr>
                                                          <w:divsChild>
                                                            <w:div w:id="1291323833">
                                                              <w:marLeft w:val="0"/>
                                                              <w:marRight w:val="0"/>
                                                              <w:marTop w:val="0"/>
                                                              <w:marBottom w:val="0"/>
                                                              <w:divBdr>
                                                                <w:top w:val="none" w:sz="0" w:space="0" w:color="auto"/>
                                                                <w:left w:val="none" w:sz="0" w:space="0" w:color="auto"/>
                                                                <w:bottom w:val="none" w:sz="0" w:space="0" w:color="auto"/>
                                                                <w:right w:val="none" w:sz="0" w:space="0" w:color="auto"/>
                                                              </w:divBdr>
                                                              <w:divsChild>
                                                                <w:div w:id="423768486">
                                                                  <w:marLeft w:val="0"/>
                                                                  <w:marRight w:val="0"/>
                                                                  <w:marTop w:val="0"/>
                                                                  <w:marBottom w:val="105"/>
                                                                  <w:divBdr>
                                                                    <w:top w:val="single" w:sz="6" w:space="0" w:color="EDEDED"/>
                                                                    <w:left w:val="single" w:sz="6" w:space="0" w:color="EDEDED"/>
                                                                    <w:bottom w:val="single" w:sz="6" w:space="0" w:color="EDEDED"/>
                                                                    <w:right w:val="single" w:sz="6" w:space="0" w:color="EDEDED"/>
                                                                  </w:divBdr>
                                                                  <w:divsChild>
                                                                    <w:div w:id="1832597195">
                                                                      <w:marLeft w:val="0"/>
                                                                      <w:marRight w:val="0"/>
                                                                      <w:marTop w:val="0"/>
                                                                      <w:marBottom w:val="0"/>
                                                                      <w:divBdr>
                                                                        <w:top w:val="none" w:sz="0" w:space="0" w:color="auto"/>
                                                                        <w:left w:val="none" w:sz="0" w:space="0" w:color="auto"/>
                                                                        <w:bottom w:val="none" w:sz="0" w:space="0" w:color="auto"/>
                                                                        <w:right w:val="none" w:sz="0" w:space="0" w:color="auto"/>
                                                                      </w:divBdr>
                                                                      <w:divsChild>
                                                                        <w:div w:id="1989704472">
                                                                          <w:marLeft w:val="0"/>
                                                                          <w:marRight w:val="0"/>
                                                                          <w:marTop w:val="0"/>
                                                                          <w:marBottom w:val="0"/>
                                                                          <w:divBdr>
                                                                            <w:top w:val="none" w:sz="0" w:space="0" w:color="auto"/>
                                                                            <w:left w:val="none" w:sz="0" w:space="0" w:color="auto"/>
                                                                            <w:bottom w:val="none" w:sz="0" w:space="0" w:color="auto"/>
                                                                            <w:right w:val="none" w:sz="0" w:space="0" w:color="auto"/>
                                                                          </w:divBdr>
                                                                          <w:divsChild>
                                                                            <w:div w:id="1011681123">
                                                                              <w:marLeft w:val="0"/>
                                                                              <w:marRight w:val="0"/>
                                                                              <w:marTop w:val="0"/>
                                                                              <w:marBottom w:val="0"/>
                                                                              <w:divBdr>
                                                                                <w:top w:val="none" w:sz="0" w:space="0" w:color="auto"/>
                                                                                <w:left w:val="none" w:sz="0" w:space="0" w:color="auto"/>
                                                                                <w:bottom w:val="none" w:sz="0" w:space="0" w:color="auto"/>
                                                                                <w:right w:val="none" w:sz="0" w:space="0" w:color="auto"/>
                                                                              </w:divBdr>
                                                                              <w:divsChild>
                                                                                <w:div w:id="255091056">
                                                                                  <w:marLeft w:val="180"/>
                                                                                  <w:marRight w:val="180"/>
                                                                                  <w:marTop w:val="0"/>
                                                                                  <w:marBottom w:val="0"/>
                                                                                  <w:divBdr>
                                                                                    <w:top w:val="none" w:sz="0" w:space="0" w:color="auto"/>
                                                                                    <w:left w:val="none" w:sz="0" w:space="0" w:color="auto"/>
                                                                                    <w:bottom w:val="none" w:sz="0" w:space="0" w:color="auto"/>
                                                                                    <w:right w:val="none" w:sz="0" w:space="0" w:color="auto"/>
                                                                                  </w:divBdr>
                                                                                  <w:divsChild>
                                                                                    <w:div w:id="1052580953">
                                                                                      <w:marLeft w:val="0"/>
                                                                                      <w:marRight w:val="0"/>
                                                                                      <w:marTop w:val="0"/>
                                                                                      <w:marBottom w:val="0"/>
                                                                                      <w:divBdr>
                                                                                        <w:top w:val="none" w:sz="0" w:space="0" w:color="auto"/>
                                                                                        <w:left w:val="none" w:sz="0" w:space="0" w:color="auto"/>
                                                                                        <w:bottom w:val="none" w:sz="0" w:space="0" w:color="auto"/>
                                                                                        <w:right w:val="none" w:sz="0" w:space="0" w:color="auto"/>
                                                                                      </w:divBdr>
                                                                                      <w:divsChild>
                                                                                        <w:div w:id="894198433">
                                                                                          <w:marLeft w:val="0"/>
                                                                                          <w:marRight w:val="0"/>
                                                                                          <w:marTop w:val="0"/>
                                                                                          <w:marBottom w:val="0"/>
                                                                                          <w:divBdr>
                                                                                            <w:top w:val="none" w:sz="0" w:space="0" w:color="auto"/>
                                                                                            <w:left w:val="none" w:sz="0" w:space="0" w:color="auto"/>
                                                                                            <w:bottom w:val="none" w:sz="0" w:space="0" w:color="auto"/>
                                                                                            <w:right w:val="none" w:sz="0" w:space="0" w:color="auto"/>
                                                                                          </w:divBdr>
                                                                                        </w:div>
                                                                                        <w:div w:id="1598057617">
                                                                                          <w:marLeft w:val="0"/>
                                                                                          <w:marRight w:val="0"/>
                                                                                          <w:marTop w:val="0"/>
                                                                                          <w:marBottom w:val="0"/>
                                                                                          <w:divBdr>
                                                                                            <w:top w:val="none" w:sz="0" w:space="0" w:color="auto"/>
                                                                                            <w:left w:val="none" w:sz="0" w:space="0" w:color="auto"/>
                                                                                            <w:bottom w:val="none" w:sz="0" w:space="0" w:color="auto"/>
                                                                                            <w:right w:val="none" w:sz="0" w:space="0" w:color="auto"/>
                                                                                          </w:divBdr>
                                                                                        </w:div>
                                                                                        <w:div w:id="8135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833</Words>
  <Characters>4586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BlueDeep 2010</Company>
  <LinksUpToDate>false</LinksUpToDate>
  <CharactersWithSpaces>5409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BlueDeep</dc:creator>
  <cp:lastModifiedBy>BlueDeep</cp:lastModifiedBy>
  <cp:revision>2</cp:revision>
  <dcterms:created xsi:type="dcterms:W3CDTF">2011-10-30T03:26:00Z</dcterms:created>
  <dcterms:modified xsi:type="dcterms:W3CDTF">2011-10-30T03:26:00Z</dcterms:modified>
</cp:coreProperties>
</file>